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false"/>
        <w:widowControl w:val="false"/>
        <w:spacing w:lineRule="auto" w:line="240" w:beforeAutospacing="0" w:before="240" w:afterAutospacing="0" w:after="119"/>
        <w:ind w:left="0" w:right="0" w:hanging="0"/>
        <w:jc w:val="both"/>
        <w:rPr>
          <w:rFonts w:ascii="Verdana" w:hAnsi="Verdana" w:eastAsia="Times New Roman" w:cs="Times New Roman"/>
          <w:b/>
          <w:bCs/>
          <w:color w:val="000000" w:themeColor="text1" w:themeShade="ff" w:themeTint="ff"/>
          <w:sz w:val="20"/>
          <w:szCs w:val="20"/>
          <w:lang w:val="gl-ES" w:eastAsia="zh-CN" w:bidi="ar-SA"/>
        </w:rPr>
      </w:pPr>
      <w:r>
        <w:rPr>
          <w:rFonts w:eastAsia="Times New Roman" w:cs="Times New Roman" w:ascii="Verdana" w:hAnsi="Verdana"/>
          <w:b/>
          <w:bCs/>
          <w:color w:val="000000" w:themeColor="text1" w:themeShade="ff" w:themeTint="ff"/>
          <w:sz w:val="20"/>
          <w:szCs w:val="20"/>
          <w:lang w:val="gl-ES" w:eastAsia="zh-CN" w:bidi="ar-SA"/>
        </w:rPr>
        <w:t>LUGAR, DATA E HORA DE ASIGNACIÓN DE CÓDIGOS E IDENTIFICACIÓN DE ASPIRANTES: TERCEIRO EXERCICIO PROBA COMPETENCIAS DIXITAIS: PROCEDEMENTO SELECTIVO PARA A ELABORACIÓN DUNHA LISTAXE DE PERSOAL FUNCIONARIO INTERINO PARA A COBERTURA TEMPORAL DE POSTOS DE TRABALLO DE TÉCNICO/A DE ADMINISTRACIÓN XERAL, ESCALA DE ADMINISTRACIÓN XERAL (GRUPO A, SUBGRUPO A2), EN CALQUERA DAS CIRCUNSTANCIAS DESCRITAS NO ARTIGO 10 DO EBEP E NO ARTIGO 23 DA LEPG</w:t>
      </w:r>
    </w:p>
    <w:p>
      <w:pPr>
        <w:pStyle w:val="Normal"/>
        <w:bidi w:val="0"/>
        <w:spacing w:lineRule="atLeast" w:line="240" w:beforeAutospacing="0" w:before="240" w:afterAutospacing="0" w:after="119"/>
        <w:ind w:left="0" w:right="0" w:hanging="0"/>
        <w:jc w:val="both"/>
        <w:rPr>
          <w:rStyle w:val="InitialStyle"/>
          <w:rFonts w:ascii="Verdana" w:hAnsi="Verdana" w:eastAsia="Verdana" w:cs="Verdana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gl-ES"/>
        </w:rPr>
      </w:pP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En cumprimento do disposto na base 9.11 das bases reguladoras do proceso selectivo, unha vez transcorrido o prazo de alegacións, infórmase de que a apertura dos sobres que conteñen as follas de identificación de cada aspirante relativas ao terceiro exercicio, proba de competencias dixitais, do proceso selectivo indicado, e a asignación a cada persoa aspirante do seu código identificativo, realizarase no lugar, data e hora que se indica de seguido: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Autospacing="0" w:before="240" w:afterAutospacing="0" w:after="0"/>
        <w:ind w:left="720" w:right="0" w:hanging="360"/>
        <w:jc w:val="both"/>
        <w:rPr>
          <w:rStyle w:val="InitialStyle"/>
          <w:rFonts w:ascii="Verdana" w:hAnsi="Verdana" w:eastAsia="Verdana" w:cs="Verdana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gl-ES"/>
        </w:rPr>
      </w:pP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Lugar: salón de Plenos do Concello de Carballo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Autospacing="0" w:before="0" w:afterAutospacing="0" w:after="0"/>
        <w:ind w:left="720" w:right="0" w:hanging="360"/>
        <w:jc w:val="both"/>
        <w:rPr>
          <w:rStyle w:val="InitialStyle"/>
          <w:rFonts w:ascii="Verdana" w:hAnsi="Verdana" w:eastAsia="Verdana" w:cs="Verdana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gl-ES"/>
        </w:rPr>
      </w:pP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Día: 02/03/2026</w:t>
      </w:r>
    </w:p>
    <w:p>
      <w:pPr>
        <w:pStyle w:val="ListParagraph"/>
        <w:numPr>
          <w:ilvl w:val="0"/>
          <w:numId w:val="1"/>
        </w:numPr>
        <w:bidi w:val="0"/>
        <w:spacing w:lineRule="atLeast" w:line="240" w:beforeAutospacing="0" w:before="0" w:afterAutospacing="0" w:after="119"/>
        <w:ind w:left="720" w:right="0" w:hanging="360"/>
        <w:jc w:val="both"/>
        <w:rPr>
          <w:rStyle w:val="InitialStyle"/>
          <w:rFonts w:ascii="Verdana" w:hAnsi="Verdana" w:eastAsia="Verdana" w:cs="Verdana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gl-ES"/>
        </w:rPr>
      </w:pP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Hora: 09:00 h</w:t>
      </w:r>
    </w:p>
    <w:p>
      <w:pPr>
        <w:pStyle w:val="Normal"/>
        <w:bidi w:val="0"/>
        <w:spacing w:lineRule="atLeast" w:line="240" w:beforeAutospacing="0" w:before="240" w:afterAutospacing="0" w:after="119"/>
        <w:ind w:left="0" w:right="0" w:hanging="0"/>
        <w:jc w:val="both"/>
        <w:rPr>
          <w:rStyle w:val="InitialStyle"/>
          <w:rFonts w:ascii="Verdana" w:hAnsi="Verdana" w:eastAsia="Verdana" w:cs="Verdana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gl-ES"/>
        </w:rPr>
      </w:pP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Carballo, 27 de febreiro de 2026</w:t>
      </w:r>
    </w:p>
    <w:p>
      <w:pPr>
        <w:pStyle w:val="Normal"/>
        <w:tabs>
          <w:tab w:val="clear" w:pos="708"/>
          <w:tab w:val="left" w:pos="6495" w:leader="none"/>
        </w:tabs>
        <w:spacing w:lineRule="atLeast" w:line="240" w:beforeAutospacing="0" w:before="240" w:afterAutospacing="0" w:after="119"/>
        <w:ind w:left="0" w:right="0" w:hanging="0"/>
        <w:jc w:val="both"/>
        <w:rPr>
          <w:rStyle w:val="InitialStyle"/>
          <w:rFonts w:ascii="Verdana" w:hAnsi="Verdana" w:eastAsia="Verdana" w:cs="Verdana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gl-ES"/>
        </w:rPr>
      </w:pP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O presidente do Tribunal</w:t>
      </w:r>
      <w:r>
        <w:rPr/>
        <w:tab/>
      </w: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A secretaria do Tribunal</w:t>
      </w:r>
    </w:p>
    <w:p>
      <w:pPr>
        <w:pStyle w:val="Normal"/>
        <w:tabs>
          <w:tab w:val="clear" w:pos="708"/>
          <w:tab w:val="left" w:pos="6525" w:leader="none"/>
        </w:tabs>
        <w:spacing w:lineRule="atLeast" w:line="240" w:beforeAutospacing="0" w:before="240" w:afterAutospacing="0" w:after="119"/>
        <w:ind w:left="0" w:right="0" w:hanging="0"/>
        <w:jc w:val="both"/>
        <w:rPr>
          <w:rStyle w:val="InitialStyle"/>
          <w:rFonts w:ascii="Verdana" w:hAnsi="Verdana" w:eastAsia="Verdana" w:cs="Verdana"/>
          <w:b w:val="false"/>
          <w:bCs w:val="false"/>
          <w:i w:val="false"/>
          <w:i w:val="false"/>
          <w:iCs w:val="false"/>
          <w:caps w:val="false"/>
          <w:smallCaps w:val="false"/>
          <w:sz w:val="20"/>
          <w:szCs w:val="20"/>
          <w:lang w:val="gl-ES"/>
        </w:rPr>
      </w:pP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Carlos Collazo Martínez</w:t>
      </w:r>
      <w:r>
        <w:rPr/>
        <w:tab/>
      </w:r>
      <w:r>
        <w:rPr>
          <w:rStyle w:val="InitialStyl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gl-ES"/>
        </w:rPr>
        <w:t>Marina Núñez Orjales</w:t>
      </w:r>
    </w:p>
    <w:sectPr>
      <w:headerReference w:type="default" r:id="rId2"/>
      <w:footerReference w:type="default" r:id="rId3"/>
      <w:type w:val="nextPage"/>
      <w:pgSz w:w="11906" w:h="16838"/>
      <w:pgMar w:left="1080" w:right="1196" w:gutter="0" w:header="709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jc w:val="both"/>
      <w:rPr>
        <w:rFonts w:ascii="Verdana" w:hAnsi="Verdana" w:eastAsia="MS Mincho" w:cs="Verdana"/>
        <w:i/>
        <w:i/>
        <w:iCs/>
        <w:sz w:val="12"/>
        <w:szCs w:val="12"/>
        <w:lang w:eastAsia="es-ES"/>
      </w:rPr>
    </w:pPr>
    <w:r>
      <w:rPr>
        <w:rFonts w:eastAsia="MS Mincho" w:cs="Verdana" w:ascii="Verdana" w:hAnsi="Verdana"/>
        <w:i/>
        <w:iCs/>
        <w:sz w:val="12"/>
        <w:szCs w:val="12"/>
        <w:lang w:eastAsia="es-ES"/>
      </w:rPr>
    </w:r>
  </w:p>
  <w:p>
    <w:pPr>
      <w:pStyle w:val="Cuerpodetexto"/>
      <w:spacing w:lineRule="auto" w:line="240" w:before="0" w:after="0"/>
      <w:rPr>
        <w:rFonts w:ascii="Verdana" w:hAnsi="Verdana" w:eastAsia="MS Mincho" w:cs="Verdana"/>
        <w:i/>
        <w:i/>
        <w:iCs/>
        <w:sz w:val="16"/>
        <w:szCs w:val="16"/>
        <w:lang w:eastAsia="es-ES"/>
      </w:rPr>
    </w:pPr>
    <w:r>
      <w:rPr>
        <w:rFonts w:eastAsia="MS Mincho" w:cs="Verdana" w:ascii="Verdana" w:hAnsi="Verdana"/>
        <w:i/>
        <w:iCs/>
        <w:sz w:val="16"/>
        <w:szCs w:val="16"/>
        <w:lang w:eastAsia="es-ES"/>
      </w:rPr>
      <mc:AlternateContent>
        <mc:Choice Requires="wps">
          <w:drawing>
            <wp:anchor behindDoc="1" distT="3175" distB="3175" distL="3175" distR="3175" simplePos="0" locked="0" layoutInCell="1" allowOverlap="1" relativeHeight="2" wp14:anchorId="0337091E">
              <wp:simplePos x="0" y="0"/>
              <wp:positionH relativeFrom="column">
                <wp:posOffset>12065</wp:posOffset>
              </wp:positionH>
              <wp:positionV relativeFrom="paragraph">
                <wp:posOffset>62865</wp:posOffset>
              </wp:positionV>
              <wp:extent cx="6471285" cy="635"/>
              <wp:effectExtent l="3175" t="3175" r="3175" b="3175"/>
              <wp:wrapNone/>
              <wp:docPr id="2" name="Conector rec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1360" cy="720"/>
                      </a:xfrm>
                      <a:prstGeom prst="line">
                        <a:avLst/>
                      </a:prstGeom>
                      <a:ln cap="sq"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95pt,4.95pt" to="510.45pt,4.95pt" ID="Conector recto 2" stroked="t" o:allowincell="f" style="position:absolute" wp14:anchorId="0337091E">
              <v:stroke color="black" weight="6480" joinstyle="miter" endcap="square"/>
              <v:fill o:detectmouseclick="t" on="false"/>
              <w10:wrap type="none"/>
            </v:line>
          </w:pict>
        </mc:Fallback>
      </mc:AlternateContent>
    </w:r>
  </w:p>
  <w:p>
    <w:pPr>
      <w:pStyle w:val="Cuerpodetexto"/>
      <w:spacing w:lineRule="auto" w:line="240" w:before="0" w:after="0"/>
      <w:jc w:val="both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t>Documento electrónico asinado dixitalmente cuxa integridade garántese mediante cotexo na Sede Electrónica deste Organismo co Código de Verificación Dixital (CVD) especificado á marxe.</w:t>
    </w:r>
  </w:p>
  <w:p>
    <w:pPr>
      <w:pStyle w:val="Cuerpodetexto"/>
      <w:spacing w:lineRule="auto" w:line="240" w:before="0" w:after="0"/>
      <w:rPr/>
    </w:pPr>
    <w:r>
      <w:rPr>
        <w:rFonts w:cs="Verdana" w:ascii="Verdana" w:hAnsi="Verdana"/>
        <w:sz w:val="16"/>
        <w:szCs w:val="16"/>
      </w:rPr>
      <w:t>(artigo 42.b da Lei 40/2015, de 1 de outubro, de Réxime Xurídico do Sector Público)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uerpodetexto"/>
      <w:spacing w:lineRule="auto" w:line="240" w:before="0" w:after="0"/>
      <w:rPr>
        <w:rFonts w:ascii="Verdana" w:hAnsi="Verdana" w:cs="Verdana"/>
        <w:sz w:val="16"/>
        <w:szCs w:val="16"/>
      </w:rPr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5584190</wp:posOffset>
          </wp:positionH>
          <wp:positionV relativeFrom="paragraph">
            <wp:posOffset>-104775</wp:posOffset>
          </wp:positionV>
          <wp:extent cx="865505" cy="865505"/>
          <wp:effectExtent l="0" t="0" r="0" b="0"/>
          <wp:wrapSquare wrapText="bothSides"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79" t="-2016" r="-1979" b="-2016"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Verdana" w:ascii="Verdana" w:hAnsi="Verdana"/>
        <w:b/>
        <w:sz w:val="16"/>
        <w:szCs w:val="16"/>
      </w:rPr>
      <w:t>CONCELLO DE CARBALLO</w:t>
    </w:r>
  </w:p>
  <w:p>
    <w:pPr>
      <w:pStyle w:val="Cuerpodetexto"/>
      <w:spacing w:lineRule="auto" w:line="240" w:before="0" w:after="0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t>C.I.F.: P1501900C</w:t>
    </w:r>
  </w:p>
  <w:p>
    <w:pPr>
      <w:pStyle w:val="Cuerpodetexto"/>
      <w:spacing w:lineRule="auto" w:line="240" w:before="0" w:after="0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t>Praza do Concello S/N</w:t>
    </w:r>
  </w:p>
  <w:p>
    <w:pPr>
      <w:pStyle w:val="Cuerpodetexto"/>
      <w:spacing w:lineRule="auto" w:line="240" w:before="0" w:after="0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t>Teléfono 981 70 41 00</w:t>
    </w:r>
  </w:p>
  <w:p>
    <w:pPr>
      <w:pStyle w:val="Cuerpodetexto"/>
      <w:spacing w:lineRule="auto" w:line="240" w:before="0" w:after="0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t>www.carballo.gal</w:t>
    </w:r>
  </w:p>
  <w:p>
    <w:pPr>
      <w:pStyle w:val="Cuerpodetexto"/>
      <w:spacing w:lineRule="auto" w:line="240" w:before="0" w:after="0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t>infocarballo@carballo.gal</w:t>
    </w:r>
  </w:p>
  <w:p>
    <w:pPr>
      <w:pStyle w:val="Cuerpodetexto"/>
      <w:spacing w:lineRule="auto" w:line="240" w:before="0" w:after="0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t>15100 CARBALLO - A Coruña</w:t>
    </w:r>
  </w:p>
  <w:p>
    <w:pPr>
      <w:pStyle w:val="Cuerpodetexto"/>
      <w:spacing w:lineRule="auto" w:line="240" w:before="0" w:after="227"/>
      <w:jc w:val="right"/>
      <w:rPr/>
    </w:pPr>
    <w:r>
      <w:rPr>
        <w:rFonts w:cs="Verdana" w:ascii="Verdana" w:hAnsi="Verdana"/>
        <w:sz w:val="16"/>
        <w:szCs w:val="16"/>
      </w:rPr>
      <w:t>2024/E001/000011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gl-ES" w:eastAsia="zh-CN" w:bidi="ar-SA"/>
    </w:rPr>
  </w:style>
  <w:style w:type="paragraph" w:styleId="Ttulo5">
    <w:name w:val="Heading 5"/>
    <w:basedOn w:val="Normal"/>
    <w:next w:val="Normal"/>
    <w:uiPriority w:val="9"/>
    <w:unhideWhenUsed/>
    <w:qFormat/>
    <w:rsid w:val="0164467f"/>
    <w:pPr>
      <w:keepNext w:val="true"/>
      <w:keepLines/>
      <w:spacing w:before="80" w:after="40"/>
      <w:outlineLvl w:val="4"/>
    </w:pPr>
    <w:rPr>
      <w:rFonts w:eastAsia="游ゴシック Light" w:cs="Times New Roman" w:cstheme="majorBidi" w:eastAsiaTheme="majorEastAsia"/>
      <w:color w:val="2F5496" w:themeColor="accent1" w:themeShade="bf" w:themeTint="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Verdana" w:hAnsi="Verdana" w:eastAsia="Calibri" w:cs="Calibri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Verdana" w:hAnsi="Verdana" w:eastAsia="Calibri" w:cs="Calibri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Verdana" w:hAnsi="Verdana" w:eastAsia="Calibri" w:cs="Calibri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Verdana" w:hAnsi="Verdana" w:eastAsia="Calibri" w:cs="Calibri"/>
      <w:color w:val="000000"/>
      <w:sz w:val="20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Verdana" w:hAnsi="Verdana" w:eastAsia="Calibri" w:cs="Calibri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Fuentedeprrafopredeter9" w:customStyle="1">
    <w:name w:val="Fuente de párrafo predeter.9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basedOn w:val="Fuentedeprrafopredeter1"/>
    <w:qFormat/>
    <w:rPr/>
  </w:style>
  <w:style w:type="character" w:styleId="PiedepginaCar" w:customStyle="1">
    <w:name w:val="Pie de página Car"/>
    <w:basedOn w:val="Fuentedeprrafopredeter1"/>
    <w:qFormat/>
    <w:rPr/>
  </w:style>
  <w:style w:type="character" w:styleId="EnlacedeInternet">
    <w:name w:val="Hyperlink"/>
    <w:rPr>
      <w:color w:val="0563C1"/>
      <w:u w:val="single"/>
    </w:rPr>
  </w:style>
  <w:style w:type="character" w:styleId="InitialStyle" w:customStyle="1">
    <w:name w:val="InitialStyle"/>
    <w:qFormat/>
    <w:rPr>
      <w:rFonts w:ascii="Courier New" w:hAnsi="Courier New" w:cs="Courier New"/>
    </w:rPr>
  </w:style>
  <w:style w:type="character" w:styleId="Strong" w:customStyle="1">
    <w:name w:val="Strong"/>
    <w:qFormat/>
    <w:rPr>
      <w:b/>
      <w:bCs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8z4" w:customStyle="1">
    <w:name w:val="WW8Num8z4"/>
    <w:qFormat/>
    <w:rPr>
      <w:rFonts w:ascii="Courier New" w:hAnsi="Courier New" w:cs="Courier New"/>
    </w:rPr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Verdana" w:hAnsi="Verdana" w:cs="Verdana"/>
      <w:b/>
      <w:sz w:val="20"/>
    </w:rPr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Verdana" w:hAnsi="Verdana" w:cs="Verdana"/>
      <w:b/>
      <w:sz w:val="20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8" w:customStyle="1">
    <w:name w:val="Fuente de párrafo predeter.8"/>
    <w:qFormat/>
    <w:rPr/>
  </w:style>
  <w:style w:type="character" w:styleId="Fuentedeprrafopredeter7" w:customStyle="1">
    <w:name w:val="Fuente de párrafo predeter.7"/>
    <w:qFormat/>
    <w:rPr/>
  </w:style>
  <w:style w:type="character" w:styleId="Fuentedeprrafopredeter6" w:customStyle="1">
    <w:name w:val="Fuente de párrafo predeter.6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uentedeprrafopredeter5" w:customStyle="1">
    <w:name w:val="Fuente de párrafo predeter.5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Fuentedeprrafopredeter4" w:customStyle="1">
    <w:name w:val="Fuente de párrafo predeter.4"/>
    <w:qFormat/>
    <w:rPr/>
  </w:style>
  <w:style w:type="character" w:styleId="Negrita" w:customStyle="1">
    <w:name w:val="negrita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independienteCar" w:customStyle="1">
    <w:name w:val="Texto independiente Car"/>
    <w:qFormat/>
    <w:rPr>
      <w:rFonts w:ascii="Calibri" w:hAnsi="Calibri" w:eastAsia="Calibri" w:cs="Calibri"/>
      <w:color w:val="000000"/>
      <w:sz w:val="22"/>
      <w:szCs w:val="22"/>
    </w:rPr>
  </w:style>
  <w:style w:type="character" w:styleId="Smbolosdenumeracin">
    <w:name w:val="Símbolos de numeración"/>
    <w:qFormat/>
    <w:rPr>
      <w:b w:val="false"/>
      <w:bCs w:val="fals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WW8Num68z0">
    <w:name w:val="WW8Num68z0"/>
    <w:qFormat/>
    <w:rPr/>
  </w:style>
  <w:style w:type="character" w:styleId="Fuerte1" w:customStyle="1">
    <w:name w:val="Fuerte1"/>
    <w:basedOn w:val="DefaultParagraphFont"/>
    <w:uiPriority w:val="1"/>
    <w:qFormat/>
    <w:rsid w:val="0164467f"/>
    <w:rPr>
      <w:rFonts w:ascii="Times New Roman" w:hAnsi="Times New Roman" w:eastAsia="Times New Roman" w:cs="Times New Roman"/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cabezado3" w:customStyle="1">
    <w:name w:val="Encabezad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spacing w:lineRule="auto" w:line="240"/>
    </w:pPr>
    <w:rPr/>
  </w:style>
  <w:style w:type="paragraph" w:styleId="Piedepgina">
    <w:name w:val="Footer"/>
    <w:basedOn w:val="Normal"/>
    <w:pPr>
      <w:spacing w:lineRule="auto" w:line="240"/>
    </w:pPr>
    <w:rPr/>
  </w:style>
  <w:style w:type="paragraph" w:styleId="Textopredeterminado" w:customStyle="1">
    <w:name w:val="Texto predeterminado"/>
    <w:basedOn w:val="Normal"/>
    <w:qFormat/>
    <w:pPr>
      <w:suppressAutoHyphens w:val="false"/>
      <w:spacing w:lineRule="auto" w:line="240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5" w:customStyle="1">
    <w:name w:val="Epígrafe5"/>
    <w:basedOn w:val="Normal"/>
    <w:qFormat/>
    <w:pPr>
      <w:spacing w:before="120" w:after="120"/>
    </w:pPr>
    <w:rPr>
      <w:rFonts w:cs="Arial"/>
      <w:i/>
      <w:iCs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4" w:customStyle="1">
    <w:name w:val="Epígrafe4"/>
    <w:basedOn w:val="Normal"/>
    <w:qFormat/>
    <w:pPr>
      <w:spacing w:before="120" w:after="120"/>
    </w:pPr>
    <w:rPr>
      <w:rFonts w:cs="Arial"/>
      <w:i/>
      <w:iCs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pacing w:before="120" w:after="120"/>
    </w:pPr>
    <w:rPr>
      <w:rFonts w:ascii="Times New Roman" w:hAnsi="Times New Roman" w:eastAsia="Times New Roman" w:cs="Arial"/>
      <w:i/>
      <w:iCs/>
    </w:rPr>
  </w:style>
  <w:style w:type="paragraph" w:styleId="Descripcin2" w:customStyle="1">
    <w:name w:val="Descripción2"/>
    <w:basedOn w:val="Normal"/>
    <w:qFormat/>
    <w:pPr>
      <w:spacing w:before="120" w:after="120"/>
    </w:pPr>
    <w:rPr>
      <w:rFonts w:cs="Mangal"/>
      <w:i/>
      <w:iCs/>
    </w:rPr>
  </w:style>
  <w:style w:type="paragraph" w:styleId="Western" w:customStyle="1">
    <w:name w:val="western"/>
    <w:basedOn w:val="Normal"/>
    <w:qFormat/>
    <w:pPr>
      <w:spacing w:lineRule="auto" w:line="240" w:before="280" w:after="119"/>
    </w:pPr>
    <w:rPr>
      <w:rFonts w:ascii="Tahoma" w:hAnsi="Tahoma" w:eastAsia="Times New Roman" w:cs="Tahoma"/>
      <w:color w:val="000000"/>
      <w:sz w:val="20"/>
      <w:szCs w:val="20"/>
    </w:rPr>
  </w:style>
  <w:style w:type="paragraph" w:styleId="Encabezadodelatabla" w:customStyle="1">
    <w:name w:val="Encabezado de la tabla"/>
    <w:qFormat/>
    <w:pPr>
      <w:widowControl/>
      <w:suppressAutoHyphens w:val="true"/>
      <w:bidi w:val="0"/>
      <w:spacing w:before="0" w:after="0"/>
      <w:jc w:val="center"/>
    </w:pPr>
    <w:rPr>
      <w:rFonts w:ascii="Liberation Serif" w:hAnsi="Liberation Serif" w:eastAsia="0" w:cs="0"/>
      <w:b/>
      <w:bCs/>
      <w:color w:val="auto"/>
      <w:kern w:val="2"/>
      <w:sz w:val="24"/>
      <w:szCs w:val="24"/>
      <w:lang w:val="gl-ES" w:eastAsia="zh-CN" w:bidi="hi-IN"/>
    </w:rPr>
  </w:style>
  <w:style w:type="paragraph" w:styleId="Epgrafe1" w:customStyle="1">
    <w:name w:val="Epígrafe1"/>
    <w:basedOn w:val="Normal"/>
    <w:qFormat/>
    <w:pPr>
      <w:spacing w:before="120" w:after="120"/>
    </w:pPr>
    <w:rPr>
      <w:rFonts w:ascii="Times New Roman" w:hAnsi="Times New Roman" w:eastAsia="Times New Roman" w:cs="Mangal"/>
      <w:i/>
      <w:iCs/>
    </w:rPr>
  </w:style>
  <w:style w:type="paragraph" w:styleId="NormalWeb">
    <w:name w:val="Normal (Web)"/>
    <w:basedOn w:val="Normal"/>
    <w:qFormat/>
    <w:pPr>
      <w:spacing w:before="100" w:after="100"/>
      <w:ind w:firstLine="400"/>
      <w:jc w:val="both"/>
    </w:pPr>
    <w:rPr>
      <w:rFonts w:ascii="Verdana" w:hAnsi="Verdana" w:eastAsia="Arial Unicode MS" w:cs="Verdana"/>
      <w:sz w:val="20"/>
      <w:szCs w:val="20"/>
    </w:rPr>
  </w:style>
  <w:style w:type="paragraph" w:styleId="P-rrafo-texto-negrita" w:customStyle="1">
    <w:name w:val="p-rrafo-texto-negrita"/>
    <w:basedOn w:val="Normal"/>
    <w:qFormat/>
    <w:pPr>
      <w:suppressAutoHyphens w:val="false"/>
      <w:spacing w:lineRule="exact" w:line="250" w:before="85" w:after="28"/>
      <w:ind w:firstLine="340"/>
    </w:pPr>
    <w:rPr>
      <w:rFonts w:ascii="Arial" w:hAnsi="Arial" w:eastAsia="Times New Roman" w:cs="Arial"/>
      <w:b/>
      <w:bCs/>
      <w:sz w:val="19"/>
      <w:szCs w:val="19"/>
    </w:rPr>
  </w:style>
  <w:style w:type="paragraph" w:styleId="Dog-base-sangria" w:customStyle="1">
    <w:name w:val="dog-base-sangria"/>
    <w:basedOn w:val="Normal"/>
    <w:qFormat/>
    <w:pPr>
      <w:suppressAutoHyphens w:val="false"/>
      <w:spacing w:lineRule="exact" w:line="360" w:before="280" w:after="240"/>
      <w:ind w:firstLine="360"/>
      <w:jc w:val="both"/>
    </w:pPr>
    <w:rPr>
      <w:rFonts w:ascii="Times New Roman" w:hAnsi="Times New Roman" w:eastAsia="Times New Roman" w:cs="Times New Roman"/>
      <w:color w:val="000000"/>
    </w:rPr>
  </w:style>
  <w:style w:type="paragraph" w:styleId="P-rrafo-texto-normalpara-style-override-7" w:customStyle="1">
    <w:name w:val="p-rrafo-texto-normal para-style-override-7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P-rrafo-texto-normal" w:customStyle="1">
    <w:name w:val="p-rrafo-texto-norma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Prrafodelista1" w:customStyle="1">
    <w:name w:val="Párrafo de lista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qFormat/>
    <w:pPr>
      <w:ind w:left="110" w:hanging="0"/>
      <w:jc w:val="both"/>
    </w:pPr>
    <w:rPr>
      <w:rFonts w:ascii="Times New Roman" w:hAnsi="Times New Roman" w:eastAsia="Times New Roman" w:cs="Times New Roman"/>
      <w:sz w:val="20"/>
      <w:szCs w:val="20"/>
      <w:lang w:val="es-ES"/>
    </w:rPr>
  </w:style>
  <w:style w:type="paragraph" w:styleId="Resumen" w:customStyle="1">
    <w:name w:val="resumen"/>
    <w:basedOn w:val="Normal"/>
    <w:qFormat/>
    <w:pPr>
      <w:spacing w:before="100" w:after="100"/>
      <w:jc w:val="both"/>
    </w:pPr>
    <w:rPr>
      <w:rFonts w:ascii="Verdana" w:hAnsi="Verdana" w:eastAsia="Arial Unicode MS" w:cs="Arial Unicode MS"/>
      <w:i/>
      <w:iCs/>
      <w:color w:val="FFA54A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Standard" w:customStyle="1">
    <w:name w:val="Standard"/>
    <w:basedOn w:val="Normal"/>
    <w:uiPriority w:val="1"/>
    <w:qFormat/>
    <w:rsid w:val="0164467f"/>
    <w:pPr/>
    <w:rPr>
      <w:rFonts w:ascii="Liberation Serif" w:hAnsi="Liberation Serif" w:eastAsia="NSimSun" w:cs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68">
    <w:name w:val="WW8Num68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F52D92BE7ED4C93CBA2CF2346C1F7" ma:contentTypeVersion="3" ma:contentTypeDescription="Crear nuevo documento." ma:contentTypeScope="" ma:versionID="739ab5b68d6c31987794e2594e1ce9fa">
  <xsd:schema xmlns:xsd="http://www.w3.org/2001/XMLSchema" xmlns:xs="http://www.w3.org/2001/XMLSchema" xmlns:p="http://schemas.microsoft.com/office/2006/metadata/properties" xmlns:ns2="d6a944be-2876-4785-967e-72e538b0b951" targetNamespace="http://schemas.microsoft.com/office/2006/metadata/properties" ma:root="true" ma:fieldsID="8f13d356435289e08dbecb19b18d8471" ns2:_="">
    <xsd:import namespace="d6a944be-2876-4785-967e-72e538b0b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944be-2876-4785-967e-72e538b0b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B61A2-AE15-422D-B3D0-206CCD940B95}"/>
</file>

<file path=customXml/itemProps2.xml><?xml version="1.0" encoding="utf-8"?>
<ds:datastoreItem xmlns:ds="http://schemas.openxmlformats.org/officeDocument/2006/customXml" ds:itemID="{3879C1CE-8CAC-4208-A189-CFCDE9A03E4A}"/>
</file>

<file path=customXml/itemProps3.xml><?xml version="1.0" encoding="utf-8"?>
<ds:datastoreItem xmlns:ds="http://schemas.openxmlformats.org/officeDocument/2006/customXml" ds:itemID="{C4D73C28-1EA2-4C9D-9791-2E848E542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1</Pages>
  <Words>231</Words>
  <Characters>1307</Characters>
  <CharactersWithSpaces>1517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2025-01-09T15:18:00Z</dcterms:created>
  <dc:creator>Tajes Lestón, Maria</dc:creator>
  <dc:description/>
  <dc:language>es-ES</dc:language>
  <cp:lastModifiedBy>MARINA NUÑEZ ORJALES</cp:lastModifiedBy>
  <cp:lastPrinted>2023-09-29T21:18:00Z</cp:lastPrinted>
  <dcterms:modified xsi:type="dcterms:W3CDTF">2026-02-27T07:54:41Z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0x010100F73F52D92BE7ED4C93CBA2CF2346C1F7</vt:lpwstr>
  </property>
</Properties>
</file>